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12" w:rsidRPr="00CD16FB" w:rsidRDefault="00CD16FB" w:rsidP="00CD16FB">
      <w:pPr>
        <w:jc w:val="center"/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Puppy or Retiring Dog Questionnaire</w:t>
      </w:r>
    </w:p>
    <w:p w:rsidR="00CD16FB" w:rsidRPr="00CD16FB" w:rsidRDefault="00CD16FB" w:rsidP="00CD16FB">
      <w:pPr>
        <w:jc w:val="center"/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Caddo Meadow’s Labradors</w:t>
      </w:r>
    </w:p>
    <w:p w:rsidR="00CD16FB" w:rsidRDefault="00CD16FB" w:rsidP="00CD16FB">
      <w:pPr>
        <w:jc w:val="center"/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Hot Springs, AR</w:t>
      </w:r>
      <w:bookmarkStart w:id="0" w:name="_GoBack"/>
      <w:bookmarkEnd w:id="0"/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What is your complete contact information?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*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What is the contact information for the veterinarian you use?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*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Do you own, rent, or live in a townhouse or condo?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If you rent, please provide the contact information to your landlord to verify their pet policy.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Are you purchasing this puppy for yourself or someone else?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*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Why do you want a puppy from me? Please choose one or more of the following.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*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lastRenderedPageBreak/>
        <w:t>Personal/Family Companion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Show Prospect</w:t>
      </w:r>
      <w:r>
        <w:rPr>
          <w:rFonts w:ascii="Bradley Hand ITC" w:hAnsi="Bradley Hand ITC"/>
          <w:sz w:val="36"/>
          <w:szCs w:val="36"/>
        </w:rPr>
        <w:t xml:space="preserve"> (puppy only)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Performance Prospect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Breeding Prospect (puppy or young adult only)</w:t>
      </w:r>
    </w:p>
    <w:p w:rsidR="00CD16FB" w:rsidRP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Service Dog</w:t>
      </w:r>
    </w:p>
    <w:p w:rsidR="00CD16FB" w:rsidRDefault="00CD16FB" w:rsidP="00CD16FB">
      <w:pPr>
        <w:rPr>
          <w:rFonts w:ascii="Bradley Hand ITC" w:hAnsi="Bradley Hand ITC"/>
          <w:sz w:val="36"/>
          <w:szCs w:val="36"/>
        </w:rPr>
      </w:pPr>
      <w:r w:rsidRPr="00CD16FB">
        <w:rPr>
          <w:rFonts w:ascii="Bradley Hand ITC" w:hAnsi="Bradley Hand ITC"/>
          <w:sz w:val="36"/>
          <w:szCs w:val="36"/>
        </w:rPr>
        <w:t>Other</w:t>
      </w:r>
    </w:p>
    <w:p w:rsidR="00367892" w:rsidRP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Do you understand the difference between LIMITED and FULL registration from the AKC?</w:t>
      </w:r>
    </w:p>
    <w:p w:rsidR="00CD16FB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*</w:t>
      </w:r>
    </w:p>
    <w:p w:rsidR="00367892" w:rsidRP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Please tell me what an average day in the life of a dog would be like in your home.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*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Do you have either a fenced yard or acreage to provide adequate activity/exercise for a Labrador?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</w:t>
      </w:r>
    </w:p>
    <w:p w:rsidR="00367892" w:rsidRP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I am interested in:</w:t>
      </w:r>
      <w:r>
        <w:rPr>
          <w:rFonts w:ascii="Bradley Hand ITC" w:hAnsi="Bradley Hand ITC"/>
          <w:sz w:val="36"/>
          <w:szCs w:val="36"/>
        </w:rPr>
        <w:t xml:space="preserve"> Male, Female, Either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*</w:t>
      </w:r>
    </w:p>
    <w:p w:rsidR="00367892" w:rsidRP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What color do you want?</w:t>
      </w:r>
      <w:r>
        <w:rPr>
          <w:rFonts w:ascii="Bradley Hand ITC" w:hAnsi="Bradley Hand ITC"/>
          <w:sz w:val="36"/>
          <w:szCs w:val="36"/>
        </w:rPr>
        <w:t xml:space="preserve"> Black or Yellow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*</w:t>
      </w:r>
    </w:p>
    <w:p w:rsidR="00367892" w:rsidRDefault="00367892" w:rsidP="00367892">
      <w:pPr>
        <w:rPr>
          <w:rFonts w:ascii="Bradley Hand ITC" w:hAnsi="Bradley Hand ITC"/>
          <w:sz w:val="36"/>
          <w:szCs w:val="36"/>
        </w:rPr>
      </w:pPr>
      <w:r w:rsidRPr="00367892">
        <w:rPr>
          <w:rFonts w:ascii="Bradley Hand ITC" w:hAnsi="Bradley Hand ITC"/>
          <w:sz w:val="36"/>
          <w:szCs w:val="36"/>
        </w:rPr>
        <w:t>Have you had any other pets? Please tell me about them.</w:t>
      </w:r>
    </w:p>
    <w:p w:rsidR="00367892" w:rsidRPr="00CD16FB" w:rsidRDefault="00367892" w:rsidP="00367892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</w:t>
      </w:r>
    </w:p>
    <w:sectPr w:rsidR="00367892" w:rsidRPr="00CD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B"/>
    <w:rsid w:val="0013681D"/>
    <w:rsid w:val="00367892"/>
    <w:rsid w:val="00A40212"/>
    <w:rsid w:val="00C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53EA"/>
  <w15:chartTrackingRefBased/>
  <w15:docId w15:val="{16073D32-43BB-40DF-95E7-9766FDA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Commons</dc:creator>
  <cp:keywords/>
  <dc:description/>
  <cp:lastModifiedBy>Family Commons</cp:lastModifiedBy>
  <cp:revision>1</cp:revision>
  <dcterms:created xsi:type="dcterms:W3CDTF">2023-09-27T20:23:00Z</dcterms:created>
  <dcterms:modified xsi:type="dcterms:W3CDTF">2023-09-27T20:45:00Z</dcterms:modified>
</cp:coreProperties>
</file>